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FC2EC" w14:textId="77777777" w:rsidR="004B6AD3" w:rsidRPr="007D7B21" w:rsidRDefault="004B6AD3" w:rsidP="004B6AD3">
      <w:pPr>
        <w:tabs>
          <w:tab w:val="left" w:pos="5812"/>
        </w:tabs>
        <w:suppressAutoHyphens w:val="0"/>
        <w:ind w:left="668" w:firstLine="5569"/>
        <w:jc w:val="right"/>
        <w:rPr>
          <w:sz w:val="20"/>
          <w:szCs w:val="20"/>
          <w:lang w:eastAsia="lv-LV"/>
        </w:rPr>
      </w:pPr>
      <w:r>
        <w:rPr>
          <w:sz w:val="20"/>
          <w:szCs w:val="20"/>
          <w:lang w:eastAsia="lv-LV"/>
        </w:rPr>
        <w:t>6.1</w:t>
      </w:r>
      <w:r w:rsidRPr="007D7B21">
        <w:rPr>
          <w:sz w:val="20"/>
          <w:szCs w:val="20"/>
          <w:lang w:eastAsia="lv-LV"/>
        </w:rPr>
        <w:t>.pielikums</w:t>
      </w:r>
    </w:p>
    <w:p w14:paraId="62754746" w14:textId="18DAFD1E" w:rsidR="00005712" w:rsidRPr="00A533D3" w:rsidRDefault="00005712" w:rsidP="00005712">
      <w:pPr>
        <w:tabs>
          <w:tab w:val="left" w:pos="5529"/>
        </w:tabs>
        <w:ind w:left="709" w:hanging="708"/>
        <w:jc w:val="right"/>
        <w:rPr>
          <w:bCs/>
          <w:sz w:val="20"/>
          <w:szCs w:val="20"/>
        </w:rPr>
      </w:pPr>
      <w:bookmarkStart w:id="0" w:name="_Hlk69806897"/>
      <w:r w:rsidRPr="009A66FA">
        <w:rPr>
          <w:sz w:val="20"/>
        </w:rPr>
        <w:t xml:space="preserve">iepirkuma </w:t>
      </w:r>
      <w:r>
        <w:rPr>
          <w:sz w:val="20"/>
        </w:rPr>
        <w:t>“</w:t>
      </w:r>
      <w:r w:rsidRPr="00A533D3">
        <w:rPr>
          <w:bCs/>
          <w:sz w:val="20"/>
          <w:szCs w:val="20"/>
        </w:rPr>
        <w:t>Rīgas Doma, kas atrodas valsts nozīmes arhitektūras piemineklī “Doma baznīcas un klostera ansamblis” (Valsts aizsardzības Numurs 6537) pamatu pastiprināšanas būvprojekta ekspertīze</w:t>
      </w:r>
      <w:r>
        <w:rPr>
          <w:bCs/>
          <w:sz w:val="20"/>
          <w:szCs w:val="20"/>
        </w:rPr>
        <w:t xml:space="preserve">” </w:t>
      </w:r>
      <w:r w:rsidRPr="00753766">
        <w:rPr>
          <w:sz w:val="20"/>
        </w:rPr>
        <w:t xml:space="preserve">nolikumam </w:t>
      </w:r>
    </w:p>
    <w:p w14:paraId="483C3E4B" w14:textId="77777777" w:rsidR="00005712" w:rsidRPr="00753766" w:rsidRDefault="00005712" w:rsidP="00005712">
      <w:pPr>
        <w:tabs>
          <w:tab w:val="left" w:pos="3119"/>
        </w:tabs>
        <w:ind w:left="709" w:hanging="708"/>
        <w:jc w:val="right"/>
        <w:rPr>
          <w:sz w:val="20"/>
        </w:rPr>
      </w:pPr>
      <w:r w:rsidRPr="00A533D3">
        <w:rPr>
          <w:bCs/>
          <w:sz w:val="20"/>
          <w:szCs w:val="20"/>
        </w:rPr>
        <w:t>(iepirkuma identifikācijas numurs: RDP-2023/04)</w:t>
      </w:r>
    </w:p>
    <w:bookmarkEnd w:id="0"/>
    <w:p w14:paraId="2F036AEC" w14:textId="77777777" w:rsidR="004A65AC" w:rsidRPr="007D7B21" w:rsidRDefault="004A65AC" w:rsidP="004B6AD3">
      <w:pPr>
        <w:tabs>
          <w:tab w:val="left" w:pos="5812"/>
        </w:tabs>
        <w:suppressAutoHyphens w:val="0"/>
        <w:jc w:val="right"/>
        <w:rPr>
          <w:b/>
        </w:rPr>
      </w:pPr>
    </w:p>
    <w:p w14:paraId="3129ABA3" w14:textId="7176B8F4" w:rsidR="004A65AC" w:rsidRDefault="00005712" w:rsidP="004A65AC">
      <w:pPr>
        <w:jc w:val="right"/>
        <w:rPr>
          <w:b/>
        </w:rPr>
      </w:pPr>
      <w:r>
        <w:rPr>
          <w:b/>
        </w:rPr>
        <w:t>SIA Rīgas Doma pārvalde</w:t>
      </w:r>
    </w:p>
    <w:p w14:paraId="26AA6621" w14:textId="77777777" w:rsidR="004A65AC" w:rsidRPr="007D7B21" w:rsidRDefault="004A65AC" w:rsidP="004A65AC">
      <w:pPr>
        <w:jc w:val="right"/>
        <w:rPr>
          <w:b/>
        </w:rPr>
      </w:pPr>
      <w:r w:rsidRPr="007D7B21">
        <w:rPr>
          <w:b/>
        </w:rPr>
        <w:t>Iepirkumu komisijai</w:t>
      </w:r>
    </w:p>
    <w:p w14:paraId="721CD8A0" w14:textId="77777777" w:rsidR="004A65AC" w:rsidRPr="007D7B21" w:rsidRDefault="004A65AC" w:rsidP="004A65AC">
      <w:pPr>
        <w:jc w:val="center"/>
        <w:rPr>
          <w:b/>
        </w:rPr>
      </w:pPr>
    </w:p>
    <w:p w14:paraId="00127A3B" w14:textId="77777777" w:rsidR="004A65AC" w:rsidRPr="007D7B21" w:rsidRDefault="004A65AC" w:rsidP="004A65AC">
      <w:pPr>
        <w:jc w:val="center"/>
        <w:rPr>
          <w:b/>
        </w:rPr>
      </w:pPr>
    </w:p>
    <w:p w14:paraId="5FE7D93C" w14:textId="77777777" w:rsidR="004A65AC" w:rsidRPr="007D7B21" w:rsidRDefault="004A65AC" w:rsidP="004A65AC">
      <w:pPr>
        <w:jc w:val="center"/>
        <w:rPr>
          <w:b/>
        </w:rPr>
      </w:pPr>
      <w:r w:rsidRPr="007D7B21">
        <w:rPr>
          <w:b/>
        </w:rPr>
        <w:t>APAKŠUZŅĒMĒJA APLIECINĀJUMS</w:t>
      </w:r>
    </w:p>
    <w:p w14:paraId="416776F1" w14:textId="77777777" w:rsidR="004A65AC" w:rsidRPr="007D7B21" w:rsidRDefault="004A65AC" w:rsidP="004A65AC">
      <w:pPr>
        <w:ind w:firstLine="720"/>
        <w:jc w:val="both"/>
      </w:pPr>
    </w:p>
    <w:p w14:paraId="6D67EA3E" w14:textId="77777777" w:rsidR="00B361C8" w:rsidRPr="0065100A" w:rsidRDefault="00B361C8" w:rsidP="00B361C8">
      <w:pPr>
        <w:ind w:firstLine="720"/>
        <w:jc w:val="both"/>
        <w:rPr>
          <w:color w:val="000000"/>
        </w:rPr>
      </w:pPr>
      <w:r w:rsidRPr="00FF5F48">
        <w:rPr>
          <w:color w:val="000000"/>
        </w:rPr>
        <w:t xml:space="preserve">Ar </w:t>
      </w:r>
      <w:r w:rsidRPr="00FF5F48">
        <w:rPr>
          <w:i/>
          <w:color w:val="000000"/>
        </w:rPr>
        <w:t>šo &lt;</w:t>
      </w:r>
      <w:r w:rsidRPr="00FF5F48">
        <w:rPr>
          <w:i/>
          <w:color w:val="000000"/>
          <w:highlight w:val="lightGray"/>
        </w:rPr>
        <w:t>Apakšuzņēmēja nosaukums vai vārds un uzvārds (ja apakšuzņēmējs ir fiziska persona), reģistrācijas numurs vai personas kods (ja apakšuzņēmējs ir fiziska persona) un adrese</w:t>
      </w:r>
      <w:r w:rsidRPr="00FF5F48">
        <w:rPr>
          <w:i/>
          <w:color w:val="000000"/>
        </w:rPr>
        <w:t xml:space="preserve">&gt; </w:t>
      </w:r>
      <w:r w:rsidRPr="00FF5F48">
        <w:rPr>
          <w:color w:val="000000"/>
        </w:rPr>
        <w:t>apliecina, ka:</w:t>
      </w:r>
    </w:p>
    <w:p w14:paraId="1A7220E9" w14:textId="68C74C9A" w:rsidR="00005712" w:rsidRPr="00005712" w:rsidRDefault="00B361C8" w:rsidP="00005712">
      <w:pPr>
        <w:numPr>
          <w:ilvl w:val="0"/>
          <w:numId w:val="6"/>
        </w:numPr>
        <w:tabs>
          <w:tab w:val="left" w:pos="1134"/>
        </w:tabs>
        <w:ind w:left="426"/>
        <w:jc w:val="both"/>
        <w:rPr>
          <w:bCs/>
        </w:rPr>
      </w:pPr>
      <w:r w:rsidRPr="00FF5F48">
        <w:rPr>
          <w:color w:val="000000"/>
        </w:rPr>
        <w:t xml:space="preserve">piekrīt piedalīties </w:t>
      </w:r>
      <w:r w:rsidR="00005712">
        <w:rPr>
          <w:color w:val="000000"/>
        </w:rPr>
        <w:t>SIA Rīgas Doma pārvalde</w:t>
      </w:r>
      <w:r w:rsidRPr="00FF5F48">
        <w:rPr>
          <w:color w:val="000000"/>
        </w:rPr>
        <w:t>, reģistrācijas Nr.</w:t>
      </w:r>
      <w:r w:rsidR="00005712" w:rsidRPr="00005712">
        <w:t xml:space="preserve"> </w:t>
      </w:r>
      <w:r w:rsidR="00005712" w:rsidRPr="00005712">
        <w:rPr>
          <w:color w:val="000000"/>
        </w:rPr>
        <w:t>40003760722</w:t>
      </w:r>
      <w:r w:rsidRPr="00FF5F48">
        <w:rPr>
          <w:color w:val="000000"/>
        </w:rPr>
        <w:t xml:space="preserve">, juridiskā adrese: </w:t>
      </w:r>
      <w:proofErr w:type="spellStart"/>
      <w:r w:rsidR="00005712">
        <w:rPr>
          <w:color w:val="000000"/>
        </w:rPr>
        <w:t>Herdera</w:t>
      </w:r>
      <w:proofErr w:type="spellEnd"/>
      <w:r w:rsidR="00005712">
        <w:rPr>
          <w:color w:val="000000"/>
        </w:rPr>
        <w:t xml:space="preserve"> laukums 6, Rīga</w:t>
      </w:r>
      <w:r w:rsidRPr="00FF5F48">
        <w:rPr>
          <w:color w:val="000000"/>
        </w:rPr>
        <w:t>, LV-</w:t>
      </w:r>
      <w:r w:rsidR="00005712">
        <w:rPr>
          <w:color w:val="000000"/>
        </w:rPr>
        <w:t>1050</w:t>
      </w:r>
      <w:r>
        <w:rPr>
          <w:color w:val="000000"/>
        </w:rPr>
        <w:t>,</w:t>
      </w:r>
      <w:r w:rsidRPr="00FF5F48">
        <w:rPr>
          <w:color w:val="000000"/>
        </w:rPr>
        <w:t xml:space="preserve"> (turpmāk – Pasūtītājs) organizētajā </w:t>
      </w:r>
      <w:r w:rsidRPr="00E41347">
        <w:rPr>
          <w:color w:val="000000"/>
        </w:rPr>
        <w:t xml:space="preserve">iepirkumā </w:t>
      </w:r>
      <w:r w:rsidR="00815F40">
        <w:rPr>
          <w:color w:val="000000"/>
        </w:rPr>
        <w:t>“</w:t>
      </w:r>
      <w:r w:rsidR="00005712" w:rsidRPr="00005712">
        <w:rPr>
          <w:bCs/>
        </w:rPr>
        <w:t xml:space="preserve">Rīgas Doma, kas atrodas valsts nozīmes arhitektūras piemineklī “Doma baznīcas un klostera ansamblis” (Valsts aizsardzības Numurs 6537) pamatu pastiprināšanas būvprojekta ekspertīze” nolikumam </w:t>
      </w:r>
    </w:p>
    <w:p w14:paraId="4692466F" w14:textId="65C8EB8C" w:rsidR="00B361C8" w:rsidRPr="0065100A" w:rsidRDefault="00005712" w:rsidP="00005712">
      <w:pPr>
        <w:numPr>
          <w:ilvl w:val="0"/>
          <w:numId w:val="6"/>
        </w:numPr>
        <w:tabs>
          <w:tab w:val="left" w:pos="1134"/>
        </w:tabs>
        <w:ind w:left="426"/>
        <w:jc w:val="both"/>
        <w:rPr>
          <w:color w:val="000000"/>
        </w:rPr>
      </w:pPr>
      <w:r w:rsidRPr="00005712">
        <w:rPr>
          <w:bCs/>
        </w:rPr>
        <w:t>(iepirkuma identifikācijas numurs: RDP-2023/04)</w:t>
      </w:r>
      <w:r>
        <w:rPr>
          <w:bCs/>
        </w:rPr>
        <w:t xml:space="preserve"> </w:t>
      </w:r>
      <w:r w:rsidR="00B361C8" w:rsidRPr="00D36152">
        <w:rPr>
          <w:color w:val="000000"/>
        </w:rPr>
        <w:t xml:space="preserve">kā </w:t>
      </w:r>
      <w:r w:rsidR="00B361C8" w:rsidRPr="00D36152">
        <w:rPr>
          <w:i/>
          <w:color w:val="000000"/>
        </w:rPr>
        <w:t>&lt;</w:t>
      </w:r>
      <w:r w:rsidR="00B361C8" w:rsidRPr="00D36152">
        <w:rPr>
          <w:i/>
          <w:color w:val="000000"/>
          <w:highlight w:val="lightGray"/>
        </w:rPr>
        <w:t>Pretendenta nosaukums, reģistrācijas numurs un adrese</w:t>
      </w:r>
      <w:r w:rsidR="00B361C8" w:rsidRPr="00D36152">
        <w:rPr>
          <w:i/>
          <w:color w:val="000000"/>
        </w:rPr>
        <w:t>&gt;</w:t>
      </w:r>
      <w:r w:rsidR="00B361C8" w:rsidRPr="00D36152">
        <w:rPr>
          <w:color w:val="000000"/>
        </w:rPr>
        <w:t xml:space="preserve"> (turpmāk – Pretendents) apakšuzņēmējs;</w:t>
      </w:r>
    </w:p>
    <w:p w14:paraId="74A4E3B7" w14:textId="77777777" w:rsidR="00B361C8" w:rsidRPr="0065100A" w:rsidRDefault="00B361C8" w:rsidP="00005712">
      <w:pPr>
        <w:numPr>
          <w:ilvl w:val="0"/>
          <w:numId w:val="6"/>
        </w:numPr>
        <w:ind w:left="426"/>
        <w:jc w:val="both"/>
        <w:rPr>
          <w:color w:val="000000"/>
        </w:rPr>
      </w:pPr>
      <w:r w:rsidRPr="00FF5F48">
        <w:rPr>
          <w:color w:val="000000"/>
        </w:rPr>
        <w:t>gadījumā, ja ar Pretendentu tiek noslēgts iepirkuma līgums, apņemas:</w:t>
      </w:r>
    </w:p>
    <w:p w14:paraId="74C0EA0C" w14:textId="77777777" w:rsidR="00B361C8" w:rsidRPr="0065100A" w:rsidRDefault="00B361C8" w:rsidP="00005712">
      <w:pPr>
        <w:numPr>
          <w:ilvl w:val="0"/>
          <w:numId w:val="7"/>
        </w:numPr>
        <w:tabs>
          <w:tab w:val="left" w:pos="1560"/>
        </w:tabs>
        <w:ind w:left="426" w:hanging="426"/>
        <w:jc w:val="both"/>
        <w:rPr>
          <w:color w:val="000000"/>
        </w:rPr>
      </w:pPr>
      <w:r w:rsidRPr="00FF5F48">
        <w:rPr>
          <w:color w:val="000000"/>
        </w:rPr>
        <w:t>veikt šādus darbus:</w:t>
      </w:r>
    </w:p>
    <w:p w14:paraId="27DFD741" w14:textId="77777777" w:rsidR="00B361C8" w:rsidRPr="00FF5F48" w:rsidRDefault="00B361C8" w:rsidP="00005712">
      <w:pPr>
        <w:tabs>
          <w:tab w:val="left" w:pos="1080"/>
        </w:tabs>
        <w:ind w:left="426"/>
        <w:jc w:val="both"/>
        <w:rPr>
          <w:color w:val="000000"/>
        </w:rPr>
      </w:pPr>
      <w:r w:rsidRPr="00FF5F48">
        <w:rPr>
          <w:i/>
          <w:color w:val="000000"/>
        </w:rPr>
        <w:t>&lt;īss darbu apraksts atbilstoši Apakšuzņēmējiem nododamo darbu sarakstā norādītajam&gt;</w:t>
      </w:r>
      <w:r w:rsidRPr="00FF5F48">
        <w:rPr>
          <w:color w:val="000000"/>
        </w:rPr>
        <w:t>;</w:t>
      </w:r>
    </w:p>
    <w:p w14:paraId="5151AD0F" w14:textId="77777777" w:rsidR="00B361C8" w:rsidRPr="0065100A" w:rsidRDefault="00B361C8" w:rsidP="00005712">
      <w:pPr>
        <w:numPr>
          <w:ilvl w:val="0"/>
          <w:numId w:val="7"/>
        </w:numPr>
        <w:tabs>
          <w:tab w:val="left" w:pos="1560"/>
        </w:tabs>
        <w:ind w:left="426" w:hanging="426"/>
        <w:rPr>
          <w:color w:val="000000"/>
        </w:rPr>
      </w:pPr>
      <w:r w:rsidRPr="00FF5F48">
        <w:rPr>
          <w:color w:val="000000"/>
        </w:rPr>
        <w:t>nodot Pretendentam šādus resursus:</w:t>
      </w:r>
    </w:p>
    <w:p w14:paraId="4568E720" w14:textId="77777777" w:rsidR="00B361C8" w:rsidRPr="007759F4" w:rsidRDefault="00B361C8" w:rsidP="00005712">
      <w:pPr>
        <w:ind w:left="426"/>
        <w:rPr>
          <w:i/>
          <w:color w:val="000000"/>
        </w:rPr>
      </w:pPr>
      <w:r w:rsidRPr="00FF5F48">
        <w:rPr>
          <w:i/>
          <w:color w:val="000000"/>
        </w:rPr>
        <w:t>&lt;īss Pretendentam nododamo resursu (pieredzes, speciālistu un/vai tehniskā aprīkojuma) apraksts&gt;.</w:t>
      </w:r>
    </w:p>
    <w:p w14:paraId="5855C944" w14:textId="77777777" w:rsidR="00B361C8" w:rsidRPr="0065100A" w:rsidRDefault="00B361C8" w:rsidP="00B361C8">
      <w:pPr>
        <w:pStyle w:val="Apakpunkts"/>
        <w:spacing w:line="276" w:lineRule="auto"/>
        <w:rPr>
          <w:rFonts w:ascii="Times New Roman" w:hAnsi="Times New Roman"/>
          <w:b w:val="0"/>
          <w:sz w:val="24"/>
        </w:rPr>
      </w:pPr>
      <w:r w:rsidRPr="0065100A">
        <w:rPr>
          <w:rFonts w:ascii="Times New Roman" w:hAnsi="Times New Roman"/>
          <w:b w:val="0"/>
          <w:sz w:val="24"/>
        </w:rPr>
        <w:t>Papildus informācijai nepieciešams norādīt:</w:t>
      </w:r>
    </w:p>
    <w:p w14:paraId="6E1718D5" w14:textId="77777777" w:rsidR="00B361C8" w:rsidRPr="0065100A" w:rsidRDefault="00B361C8" w:rsidP="00B361C8">
      <w:pPr>
        <w:pStyle w:val="Apakpunkts"/>
        <w:spacing w:line="276" w:lineRule="auto"/>
        <w:rPr>
          <w:rFonts w:ascii="Times New Roman" w:hAnsi="Times New Roman"/>
          <w:b w:val="0"/>
          <w:sz w:val="24"/>
        </w:rPr>
      </w:pPr>
      <w:r w:rsidRPr="0065100A">
        <w:rPr>
          <w:rFonts w:ascii="Times New Roman" w:hAnsi="Times New Roman"/>
          <w:b w:val="0"/>
          <w:sz w:val="24"/>
        </w:rPr>
        <w:t xml:space="preserve">- </w:t>
      </w:r>
      <w:r w:rsidRPr="0065100A">
        <w:rPr>
          <w:rFonts w:ascii="Times New Roman" w:hAnsi="Times New Roman"/>
          <w:bCs/>
          <w:sz w:val="24"/>
        </w:rPr>
        <w:t>vai uzņēmums ir mazais vai vidējais uzņēmums</w:t>
      </w:r>
      <w:r w:rsidRPr="0065100A">
        <w:rPr>
          <w:rFonts w:ascii="Times New Roman" w:hAnsi="Times New Roman"/>
          <w:b w:val="0"/>
          <w:sz w:val="24"/>
        </w:rPr>
        <w:t xml:space="preserve"> </w:t>
      </w:r>
      <w:bookmarkStart w:id="1" w:name="_Hlk53062657"/>
      <w:r w:rsidRPr="0065100A">
        <w:rPr>
          <w:rFonts w:ascii="Times New Roman" w:hAnsi="Times New Roman"/>
          <w:b w:val="0"/>
          <w:i/>
          <w:sz w:val="24"/>
        </w:rPr>
        <w:t>(ja ir – nepieciešamo atzīmēt ar “X”)</w:t>
      </w:r>
      <w:r w:rsidRPr="0065100A">
        <w:rPr>
          <w:rFonts w:ascii="Times New Roman" w:hAnsi="Times New Roman"/>
          <w:b w:val="0"/>
          <w:sz w:val="24"/>
        </w:rPr>
        <w:t>:</w:t>
      </w:r>
      <w:bookmarkEnd w:id="1"/>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732"/>
      </w:tblGrid>
      <w:tr w:rsidR="00B361C8" w:rsidRPr="0065100A" w14:paraId="6D52BA32" w14:textId="77777777" w:rsidTr="00435B00">
        <w:tc>
          <w:tcPr>
            <w:tcW w:w="4732" w:type="dxa"/>
            <w:shd w:val="clear" w:color="auto" w:fill="auto"/>
          </w:tcPr>
          <w:p w14:paraId="07208923" w14:textId="77777777" w:rsidR="00B361C8" w:rsidRPr="0065100A" w:rsidRDefault="00B361C8" w:rsidP="00435B00">
            <w:pPr>
              <w:jc w:val="both"/>
            </w:pPr>
            <w:r w:rsidRPr="0065100A">
              <w:t>Mazais uzņēmums *</w:t>
            </w:r>
          </w:p>
        </w:tc>
        <w:tc>
          <w:tcPr>
            <w:tcW w:w="4732" w:type="dxa"/>
            <w:shd w:val="clear" w:color="auto" w:fill="auto"/>
          </w:tcPr>
          <w:p w14:paraId="0639AA9B" w14:textId="77777777" w:rsidR="00B361C8" w:rsidRPr="0065100A" w:rsidRDefault="00B361C8" w:rsidP="00435B00">
            <w:pPr>
              <w:jc w:val="both"/>
            </w:pPr>
            <w:r w:rsidRPr="0065100A">
              <w:t>Vidējais uzņēmums **</w:t>
            </w:r>
          </w:p>
        </w:tc>
      </w:tr>
      <w:tr w:rsidR="00B361C8" w:rsidRPr="0065100A" w14:paraId="2B3D1E95" w14:textId="77777777" w:rsidTr="00435B00">
        <w:tc>
          <w:tcPr>
            <w:tcW w:w="4732" w:type="dxa"/>
            <w:shd w:val="clear" w:color="auto" w:fill="auto"/>
          </w:tcPr>
          <w:p w14:paraId="19BE11B8" w14:textId="77777777" w:rsidR="00B361C8" w:rsidRPr="0065100A" w:rsidRDefault="00B361C8" w:rsidP="00435B00">
            <w:pPr>
              <w:jc w:val="both"/>
            </w:pPr>
          </w:p>
        </w:tc>
        <w:tc>
          <w:tcPr>
            <w:tcW w:w="4732" w:type="dxa"/>
            <w:shd w:val="clear" w:color="auto" w:fill="auto"/>
          </w:tcPr>
          <w:p w14:paraId="2BBA7592" w14:textId="77777777" w:rsidR="00B361C8" w:rsidRPr="0065100A" w:rsidRDefault="00B361C8" w:rsidP="00435B00">
            <w:pPr>
              <w:jc w:val="both"/>
            </w:pPr>
          </w:p>
        </w:tc>
      </w:tr>
    </w:tbl>
    <w:p w14:paraId="62CB0AFA" w14:textId="77777777" w:rsidR="00B361C8" w:rsidRPr="00B361C8" w:rsidRDefault="00B361C8" w:rsidP="00B361C8">
      <w:pPr>
        <w:jc w:val="both"/>
        <w:rPr>
          <w:i/>
          <w:sz w:val="22"/>
          <w:szCs w:val="22"/>
        </w:rPr>
      </w:pPr>
      <w:r w:rsidRPr="00B361C8">
        <w:rPr>
          <w:sz w:val="22"/>
          <w:szCs w:val="22"/>
        </w:rPr>
        <w:t xml:space="preserve">* </w:t>
      </w:r>
      <w:r w:rsidRPr="00B361C8">
        <w:rPr>
          <w:i/>
          <w:sz w:val="22"/>
          <w:szCs w:val="22"/>
        </w:rPr>
        <w:t xml:space="preserve">Mazais uzņēmums ir uzņēmums, kurā nodarbinātas mazāk nekā 50 personas un kura gada apgrozījums un/vai gada bilance kopā nepārsniedz 10 miljonus </w:t>
      </w:r>
      <w:proofErr w:type="spellStart"/>
      <w:r w:rsidRPr="00B361C8">
        <w:rPr>
          <w:i/>
          <w:sz w:val="22"/>
          <w:szCs w:val="22"/>
        </w:rPr>
        <w:t>euro</w:t>
      </w:r>
      <w:proofErr w:type="spellEnd"/>
      <w:r w:rsidRPr="00B361C8">
        <w:rPr>
          <w:i/>
          <w:sz w:val="22"/>
          <w:szCs w:val="22"/>
        </w:rPr>
        <w:t>;</w:t>
      </w:r>
    </w:p>
    <w:p w14:paraId="2270F249" w14:textId="77777777" w:rsidR="00B361C8" w:rsidRPr="00B361C8" w:rsidRDefault="00B361C8" w:rsidP="00B361C8">
      <w:pPr>
        <w:jc w:val="both"/>
        <w:rPr>
          <w:i/>
          <w:sz w:val="22"/>
          <w:szCs w:val="22"/>
        </w:rPr>
      </w:pPr>
      <w:r w:rsidRPr="00B361C8">
        <w:rPr>
          <w:i/>
          <w:sz w:val="22"/>
          <w:szCs w:val="22"/>
        </w:rPr>
        <w:t xml:space="preserve">** Vidējais uzņēmums ir uzņēmums, kas nav mazais uzņēmums, un kurā nodarbinātas mazāk nekā 250 personas un kura gada apgrozījums nepārsniedz 50 miljonus </w:t>
      </w:r>
      <w:proofErr w:type="spellStart"/>
      <w:r w:rsidRPr="00B361C8">
        <w:rPr>
          <w:i/>
          <w:sz w:val="22"/>
          <w:szCs w:val="22"/>
        </w:rPr>
        <w:t>euro</w:t>
      </w:r>
      <w:proofErr w:type="spellEnd"/>
      <w:r w:rsidRPr="00B361C8">
        <w:rPr>
          <w:i/>
          <w:sz w:val="22"/>
          <w:szCs w:val="22"/>
        </w:rPr>
        <w:t xml:space="preserve">, un/vai, kura gada bilance kopā nepārsniedz 43 miljonus </w:t>
      </w:r>
      <w:proofErr w:type="spellStart"/>
      <w:r w:rsidRPr="00B361C8">
        <w:rPr>
          <w:i/>
          <w:sz w:val="22"/>
          <w:szCs w:val="22"/>
        </w:rPr>
        <w:t>euro</w:t>
      </w:r>
      <w:proofErr w:type="spellEnd"/>
      <w:r w:rsidRPr="00B361C8">
        <w:rPr>
          <w:i/>
          <w:sz w:val="22"/>
          <w:szCs w:val="22"/>
        </w:rPr>
        <w:t>;</w:t>
      </w:r>
    </w:p>
    <w:p w14:paraId="7560C71C" w14:textId="77777777" w:rsidR="00B361C8" w:rsidRPr="0065100A" w:rsidRDefault="00B361C8" w:rsidP="00B361C8">
      <w:pPr>
        <w:pStyle w:val="ListParagraph"/>
        <w:numPr>
          <w:ilvl w:val="0"/>
          <w:numId w:val="8"/>
        </w:numPr>
        <w:spacing w:line="276" w:lineRule="auto"/>
        <w:ind w:left="0" w:hanging="142"/>
        <w:jc w:val="both"/>
        <w:rPr>
          <w:iCs/>
        </w:rPr>
      </w:pPr>
      <w:r w:rsidRPr="0065100A">
        <w:rPr>
          <w:b/>
          <w:bCs/>
          <w:iCs/>
        </w:rPr>
        <w:t xml:space="preserve">vai uzņēmums ir Latvijā reģistrēta juridiskā persona  vai ārzonā *** reģistrēta juridiskā persona vai personu apvienība </w:t>
      </w:r>
      <w:r w:rsidRPr="0065100A">
        <w:rPr>
          <w:i/>
        </w:rPr>
        <w:t>(nepieciešamo atzīmēt ar “X”)</w:t>
      </w:r>
      <w:r w:rsidRPr="0065100A">
        <w:rPr>
          <w:bCs/>
        </w:rPr>
        <w:t>:</w:t>
      </w:r>
      <w:r w:rsidRPr="0065100A">
        <w:rPr>
          <w:iCs/>
        </w:rPr>
        <w:t xml:space="preserve"> </w:t>
      </w:r>
    </w:p>
    <w:tbl>
      <w:tblPr>
        <w:tblStyle w:val="TableGrid"/>
        <w:tblW w:w="0" w:type="auto"/>
        <w:jc w:val="center"/>
        <w:tblLook w:val="04A0" w:firstRow="1" w:lastRow="0" w:firstColumn="1" w:lastColumn="0" w:noHBand="0" w:noVBand="1"/>
      </w:tblPr>
      <w:tblGrid>
        <w:gridCol w:w="4672"/>
        <w:gridCol w:w="4672"/>
      </w:tblGrid>
      <w:tr w:rsidR="00B361C8" w:rsidRPr="0065100A" w14:paraId="200248CD" w14:textId="77777777" w:rsidTr="00435B00">
        <w:trPr>
          <w:jc w:val="center"/>
        </w:trPr>
        <w:tc>
          <w:tcPr>
            <w:tcW w:w="4672" w:type="dxa"/>
            <w:vAlign w:val="center"/>
          </w:tcPr>
          <w:p w14:paraId="1CC36FE4" w14:textId="77777777" w:rsidR="00B361C8" w:rsidRPr="0065100A" w:rsidRDefault="00B361C8" w:rsidP="00435B00">
            <w:pPr>
              <w:pStyle w:val="ListParagraph"/>
              <w:spacing w:line="276" w:lineRule="auto"/>
              <w:ind w:left="0"/>
              <w:jc w:val="center"/>
              <w:rPr>
                <w:iCs/>
              </w:rPr>
            </w:pPr>
            <w:r w:rsidRPr="0065100A">
              <w:rPr>
                <w:iCs/>
              </w:rPr>
              <w:t>Latvijā</w:t>
            </w:r>
          </w:p>
        </w:tc>
        <w:tc>
          <w:tcPr>
            <w:tcW w:w="4672" w:type="dxa"/>
            <w:vAlign w:val="center"/>
          </w:tcPr>
          <w:p w14:paraId="10A834E7" w14:textId="77777777" w:rsidR="00B361C8" w:rsidRPr="0065100A" w:rsidRDefault="00B361C8" w:rsidP="00435B00">
            <w:pPr>
              <w:pStyle w:val="ListParagraph"/>
              <w:spacing w:line="276" w:lineRule="auto"/>
              <w:ind w:left="0"/>
              <w:jc w:val="center"/>
              <w:rPr>
                <w:iCs/>
              </w:rPr>
            </w:pPr>
            <w:r w:rsidRPr="0065100A">
              <w:rPr>
                <w:iCs/>
              </w:rPr>
              <w:t>Ārzonā***</w:t>
            </w:r>
          </w:p>
        </w:tc>
      </w:tr>
      <w:tr w:rsidR="00B361C8" w:rsidRPr="0065100A" w14:paraId="44635317" w14:textId="77777777" w:rsidTr="00435B00">
        <w:trPr>
          <w:jc w:val="center"/>
        </w:trPr>
        <w:tc>
          <w:tcPr>
            <w:tcW w:w="4672" w:type="dxa"/>
            <w:vAlign w:val="center"/>
          </w:tcPr>
          <w:p w14:paraId="12AFB3DF" w14:textId="77777777" w:rsidR="00B361C8" w:rsidRPr="0065100A" w:rsidRDefault="00B361C8" w:rsidP="00435B00">
            <w:pPr>
              <w:pStyle w:val="ListParagraph"/>
              <w:spacing w:line="276" w:lineRule="auto"/>
              <w:ind w:left="0"/>
              <w:jc w:val="center"/>
              <w:rPr>
                <w:iCs/>
              </w:rPr>
            </w:pPr>
          </w:p>
        </w:tc>
        <w:tc>
          <w:tcPr>
            <w:tcW w:w="4672" w:type="dxa"/>
            <w:vAlign w:val="center"/>
          </w:tcPr>
          <w:p w14:paraId="79942BDA" w14:textId="77777777" w:rsidR="00B361C8" w:rsidRPr="0065100A" w:rsidRDefault="00B361C8" w:rsidP="00435B00">
            <w:pPr>
              <w:pStyle w:val="ListParagraph"/>
              <w:spacing w:line="276" w:lineRule="auto"/>
              <w:ind w:left="0"/>
              <w:jc w:val="center"/>
              <w:rPr>
                <w:iCs/>
              </w:rPr>
            </w:pPr>
          </w:p>
        </w:tc>
      </w:tr>
    </w:tbl>
    <w:p w14:paraId="5055BC55" w14:textId="238F76D7" w:rsidR="00B361C8" w:rsidRPr="009B3A0A" w:rsidRDefault="00B361C8" w:rsidP="00C82E94">
      <w:pPr>
        <w:spacing w:after="120" w:line="276" w:lineRule="auto"/>
        <w:jc w:val="both"/>
        <w:rPr>
          <w:i/>
          <w:iCs/>
          <w:sz w:val="22"/>
          <w:szCs w:val="22"/>
        </w:rPr>
      </w:pPr>
      <w:r w:rsidRPr="00B361C8">
        <w:rPr>
          <w:sz w:val="22"/>
          <w:szCs w:val="22"/>
        </w:rPr>
        <w:t>***</w:t>
      </w:r>
      <w:r w:rsidRPr="00B361C8">
        <w:rPr>
          <w:i/>
          <w:iCs/>
          <w:sz w:val="22"/>
          <w:szCs w:val="22"/>
        </w:rPr>
        <w:t>Ārzona — zemu nodokļu vai beznodokļu valsts vai teritorija Uzņēmumu ienākuma nodokļa likuma izpratnē, izņemot Eiropas Ekonomiskās zonas dalībvalstis vai to teritorijas, Pasaules Tirdzniecības organizācijas Nolīguma par valsts līgumiem dalībvalstis vai teritorijas un tādas valstis vai teritorijas, ar kurām Eiropas Savienība vai Latvija noslēgusi starptautiskos līgumus par tirgus atvēršanu publisko iepirkumu jomā. Sarkstu skat.</w:t>
      </w:r>
      <w:r w:rsidRPr="00B361C8">
        <w:rPr>
          <w:sz w:val="22"/>
          <w:szCs w:val="22"/>
        </w:rPr>
        <w:t xml:space="preserve"> </w:t>
      </w:r>
      <w:hyperlink r:id="rId7" w:history="1">
        <w:r w:rsidRPr="00B361C8">
          <w:rPr>
            <w:rStyle w:val="Hyperlink"/>
            <w:i/>
            <w:iCs/>
            <w:sz w:val="22"/>
            <w:szCs w:val="22"/>
          </w:rPr>
          <w:t>https://www.iub.gov.lv/lv/arzonas-valstis-un-teritorijas</w:t>
        </w:r>
      </w:hyperlink>
      <w:r w:rsidRPr="00B361C8">
        <w:rPr>
          <w:i/>
          <w:iCs/>
          <w:sz w:val="22"/>
          <w:szCs w:val="22"/>
        </w:rPr>
        <w:t xml:space="preserve"> </w:t>
      </w:r>
    </w:p>
    <w:tbl>
      <w:tblPr>
        <w:tblW w:w="9720"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97"/>
        <w:gridCol w:w="7823"/>
      </w:tblGrid>
      <w:tr w:rsidR="004A65AC" w:rsidRPr="007D7B21" w14:paraId="720657A1" w14:textId="77777777" w:rsidTr="00CC7E7C">
        <w:trPr>
          <w:trHeight w:val="386"/>
        </w:trPr>
        <w:tc>
          <w:tcPr>
            <w:tcW w:w="1897" w:type="dxa"/>
            <w:shd w:val="pct5" w:color="auto" w:fill="FFFFFF"/>
            <w:vAlign w:val="center"/>
          </w:tcPr>
          <w:p w14:paraId="21A71DFD" w14:textId="77777777" w:rsidR="004A65AC" w:rsidRPr="007D7B21" w:rsidRDefault="004A65AC" w:rsidP="00CC7E7C">
            <w:pPr>
              <w:suppressAutoHyphens w:val="0"/>
              <w:jc w:val="both"/>
              <w:rPr>
                <w:b/>
                <w:sz w:val="22"/>
                <w:szCs w:val="22"/>
                <w:lang w:eastAsia="lv-LV"/>
              </w:rPr>
            </w:pPr>
            <w:r w:rsidRPr="007D7B21">
              <w:rPr>
                <w:b/>
                <w:sz w:val="22"/>
                <w:szCs w:val="22"/>
                <w:lang w:eastAsia="lv-LV"/>
              </w:rPr>
              <w:t>Vārds, uzvārds</w:t>
            </w:r>
          </w:p>
        </w:tc>
        <w:tc>
          <w:tcPr>
            <w:tcW w:w="7823" w:type="dxa"/>
            <w:vAlign w:val="center"/>
          </w:tcPr>
          <w:p w14:paraId="233637C5" w14:textId="77777777" w:rsidR="004A65AC" w:rsidRPr="00026C63" w:rsidRDefault="001859BD" w:rsidP="00CC7E7C">
            <w:pPr>
              <w:suppressAutoHyphens w:val="0"/>
              <w:rPr>
                <w:strike/>
                <w:sz w:val="22"/>
                <w:szCs w:val="22"/>
                <w:lang w:eastAsia="lv-LV"/>
              </w:rPr>
            </w:pPr>
            <w:r>
              <w:rPr>
                <w:i/>
                <w:sz w:val="22"/>
                <w:szCs w:val="22"/>
              </w:rPr>
              <w:t>&lt;</w:t>
            </w:r>
            <w:r w:rsidR="00C82E94" w:rsidRPr="00543BC5">
              <w:rPr>
                <w:i/>
              </w:rPr>
              <w:t>Apakšuzņēmēja</w:t>
            </w:r>
            <w:r w:rsidR="00C82E94" w:rsidRPr="00543BC5">
              <w:rPr>
                <w:i/>
                <w:sz w:val="22"/>
                <w:szCs w:val="22"/>
              </w:rPr>
              <w:t xml:space="preserve"> </w:t>
            </w:r>
            <w:r w:rsidR="00C82E94" w:rsidRPr="00543BC5">
              <w:rPr>
                <w:i/>
              </w:rPr>
              <w:t xml:space="preserve">pārstāvis ar pārstāvības tiesībām vai tā pilnvarotā </w:t>
            </w:r>
            <w:r w:rsidR="00C82E94" w:rsidRPr="008F7941">
              <w:rPr>
                <w:i/>
              </w:rPr>
              <w:t>persona</w:t>
            </w:r>
            <w:r>
              <w:rPr>
                <w:i/>
                <w:sz w:val="22"/>
                <w:szCs w:val="22"/>
              </w:rPr>
              <w:t>&gt;</w:t>
            </w:r>
          </w:p>
        </w:tc>
      </w:tr>
      <w:tr w:rsidR="004A65AC" w:rsidRPr="007D7B21" w14:paraId="70A18812" w14:textId="77777777" w:rsidTr="00CC7E7C">
        <w:trPr>
          <w:trHeight w:val="386"/>
        </w:trPr>
        <w:tc>
          <w:tcPr>
            <w:tcW w:w="1897" w:type="dxa"/>
            <w:shd w:val="pct5" w:color="auto" w:fill="FFFFFF"/>
            <w:vAlign w:val="center"/>
          </w:tcPr>
          <w:p w14:paraId="785CBE3C" w14:textId="77777777" w:rsidR="004A65AC" w:rsidRPr="007D7B21" w:rsidRDefault="004A65AC" w:rsidP="00CC7E7C">
            <w:pPr>
              <w:suppressAutoHyphens w:val="0"/>
              <w:jc w:val="both"/>
              <w:rPr>
                <w:b/>
                <w:sz w:val="22"/>
                <w:szCs w:val="22"/>
                <w:lang w:eastAsia="lv-LV"/>
              </w:rPr>
            </w:pPr>
            <w:r w:rsidRPr="007D7B21">
              <w:rPr>
                <w:b/>
                <w:sz w:val="22"/>
                <w:szCs w:val="22"/>
                <w:lang w:eastAsia="lv-LV"/>
              </w:rPr>
              <w:t>Amats</w:t>
            </w:r>
          </w:p>
        </w:tc>
        <w:tc>
          <w:tcPr>
            <w:tcW w:w="7823" w:type="dxa"/>
            <w:vAlign w:val="center"/>
          </w:tcPr>
          <w:p w14:paraId="18FB02A7" w14:textId="77777777" w:rsidR="004A65AC" w:rsidRPr="007D7B21" w:rsidRDefault="004A65AC" w:rsidP="00CC7E7C">
            <w:pPr>
              <w:suppressAutoHyphens w:val="0"/>
              <w:rPr>
                <w:sz w:val="22"/>
                <w:szCs w:val="22"/>
                <w:lang w:eastAsia="lv-LV"/>
              </w:rPr>
            </w:pPr>
          </w:p>
        </w:tc>
      </w:tr>
      <w:tr w:rsidR="004A65AC" w:rsidRPr="007D7B21" w14:paraId="0FDBBE56" w14:textId="77777777" w:rsidTr="00CC7E7C">
        <w:trPr>
          <w:trHeight w:val="386"/>
        </w:trPr>
        <w:tc>
          <w:tcPr>
            <w:tcW w:w="1897" w:type="dxa"/>
            <w:shd w:val="pct5" w:color="auto" w:fill="FFFFFF"/>
            <w:vAlign w:val="center"/>
          </w:tcPr>
          <w:p w14:paraId="7FEE1EB6" w14:textId="77777777" w:rsidR="004A65AC" w:rsidRPr="007D7B21" w:rsidRDefault="004A65AC" w:rsidP="00CC7E7C">
            <w:pPr>
              <w:suppressAutoHyphens w:val="0"/>
              <w:jc w:val="both"/>
              <w:rPr>
                <w:b/>
                <w:sz w:val="22"/>
                <w:szCs w:val="22"/>
                <w:lang w:eastAsia="lv-LV"/>
              </w:rPr>
            </w:pPr>
            <w:r w:rsidRPr="007D7B21">
              <w:rPr>
                <w:b/>
                <w:sz w:val="22"/>
                <w:szCs w:val="22"/>
                <w:lang w:eastAsia="lv-LV"/>
              </w:rPr>
              <w:t>Paraksts</w:t>
            </w:r>
          </w:p>
        </w:tc>
        <w:tc>
          <w:tcPr>
            <w:tcW w:w="7823" w:type="dxa"/>
            <w:vAlign w:val="center"/>
          </w:tcPr>
          <w:p w14:paraId="6D1D15D7" w14:textId="77777777" w:rsidR="004A65AC" w:rsidRPr="007D7B21" w:rsidRDefault="004A65AC" w:rsidP="00CC7E7C">
            <w:pPr>
              <w:suppressAutoHyphens w:val="0"/>
              <w:rPr>
                <w:sz w:val="22"/>
                <w:szCs w:val="22"/>
                <w:lang w:eastAsia="lv-LV"/>
              </w:rPr>
            </w:pPr>
          </w:p>
        </w:tc>
      </w:tr>
    </w:tbl>
    <w:p w14:paraId="7C21AC00" w14:textId="77777777" w:rsidR="00DF1A2F" w:rsidRPr="001A3806" w:rsidRDefault="00DF1A2F" w:rsidP="009B3A0A">
      <w:pPr>
        <w:tabs>
          <w:tab w:val="left" w:pos="1740"/>
        </w:tabs>
      </w:pPr>
    </w:p>
    <w:sectPr w:rsidR="00DF1A2F" w:rsidRPr="001A3806" w:rsidSect="00164E98">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6C980" w14:textId="77777777" w:rsidR="003C1C0D" w:rsidRDefault="003C1C0D">
      <w:r>
        <w:separator/>
      </w:r>
    </w:p>
  </w:endnote>
  <w:endnote w:type="continuationSeparator" w:id="0">
    <w:p w14:paraId="63A8FB01" w14:textId="77777777" w:rsidR="003C1C0D" w:rsidRDefault="003C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7F69" w14:textId="77777777" w:rsidR="0081075B" w:rsidRDefault="004A65AC" w:rsidP="00E748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4ECFEA" w14:textId="77777777" w:rsidR="0081075B" w:rsidRDefault="0081075B" w:rsidP="00E748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925" w14:textId="77777777" w:rsidR="0081075B" w:rsidRPr="0009200C" w:rsidRDefault="004A65AC" w:rsidP="00E748F1">
    <w:pPr>
      <w:pStyle w:val="Footer"/>
      <w:framePr w:wrap="around" w:vAnchor="text" w:hAnchor="page" w:x="5891" w:y="13"/>
      <w:jc w:val="center"/>
      <w:rPr>
        <w:rStyle w:val="PageNumber"/>
        <w:sz w:val="20"/>
      </w:rPr>
    </w:pPr>
    <w:r w:rsidRPr="0009200C">
      <w:rPr>
        <w:rStyle w:val="PageNumber"/>
        <w:sz w:val="20"/>
      </w:rPr>
      <w:fldChar w:fldCharType="begin"/>
    </w:r>
    <w:r w:rsidRPr="0009200C">
      <w:rPr>
        <w:rStyle w:val="PageNumber"/>
        <w:sz w:val="20"/>
      </w:rPr>
      <w:instrText xml:space="preserve">PAGE  </w:instrText>
    </w:r>
    <w:r w:rsidRPr="0009200C">
      <w:rPr>
        <w:rStyle w:val="PageNumber"/>
        <w:sz w:val="20"/>
      </w:rPr>
      <w:fldChar w:fldCharType="separate"/>
    </w:r>
    <w:r w:rsidR="006A0071">
      <w:rPr>
        <w:rStyle w:val="PageNumber"/>
        <w:noProof/>
        <w:sz w:val="20"/>
      </w:rPr>
      <w:t>1</w:t>
    </w:r>
    <w:r w:rsidRPr="0009200C">
      <w:rPr>
        <w:rStyle w:val="PageNumber"/>
        <w:sz w:val="20"/>
      </w:rPr>
      <w:fldChar w:fldCharType="end"/>
    </w:r>
  </w:p>
  <w:p w14:paraId="316E0076" w14:textId="77777777" w:rsidR="0081075B" w:rsidRDefault="0081075B" w:rsidP="00E748F1">
    <w:pPr>
      <w:pStyle w:val="Footer"/>
      <w:framePr w:wrap="around" w:vAnchor="text" w:hAnchor="margin" w:xAlign="center" w:y="1"/>
      <w:ind w:right="360"/>
      <w:rPr>
        <w:rStyle w:val="PageNumber"/>
      </w:rPr>
    </w:pPr>
  </w:p>
  <w:p w14:paraId="6414778C" w14:textId="77777777" w:rsidR="0081075B" w:rsidRDefault="008107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BD47F" w14:textId="77777777" w:rsidR="003C1C0D" w:rsidRDefault="003C1C0D">
      <w:r>
        <w:separator/>
      </w:r>
    </w:p>
  </w:footnote>
  <w:footnote w:type="continuationSeparator" w:id="0">
    <w:p w14:paraId="54CD8F46" w14:textId="77777777" w:rsidR="003C1C0D" w:rsidRDefault="003C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1C6D"/>
    <w:multiLevelType w:val="multilevel"/>
    <w:tmpl w:val="2FB0BA08"/>
    <w:lvl w:ilvl="0">
      <w:start w:val="1"/>
      <w:numFmt w:val="decimal"/>
      <w:lvlText w:val="%1."/>
      <w:lvlJc w:val="left"/>
      <w:pPr>
        <w:ind w:left="360" w:hanging="360"/>
      </w:pPr>
      <w:rPr>
        <w:rFonts w:hint="default"/>
        <w:b w:val="0"/>
        <w:i w:val="0"/>
        <w:strike w:val="0"/>
        <w:sz w:val="24"/>
        <w:szCs w:val="24"/>
      </w:rPr>
    </w:lvl>
    <w:lvl w:ilvl="1">
      <w:start w:val="1"/>
      <w:numFmt w:val="decimal"/>
      <w:lvlText w:val="%1.%2."/>
      <w:lvlJc w:val="left"/>
      <w:pPr>
        <w:ind w:left="792" w:hanging="432"/>
      </w:pPr>
      <w:rPr>
        <w:b w:val="0"/>
        <w:i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8B3CEC"/>
    <w:multiLevelType w:val="hybridMultilevel"/>
    <w:tmpl w:val="B9462E58"/>
    <w:lvl w:ilvl="0" w:tplc="505E8A44">
      <w:start w:val="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BE55043"/>
    <w:multiLevelType w:val="hybridMultilevel"/>
    <w:tmpl w:val="B5561BE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B723767"/>
    <w:multiLevelType w:val="hybridMultilevel"/>
    <w:tmpl w:val="1E04EB18"/>
    <w:lvl w:ilvl="0" w:tplc="04260017">
      <w:start w:val="1"/>
      <w:numFmt w:val="lowerLetter"/>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09270E1"/>
    <w:multiLevelType w:val="hybridMultilevel"/>
    <w:tmpl w:val="2410BC30"/>
    <w:lvl w:ilvl="0" w:tplc="286AB928">
      <w:start w:val="1"/>
      <w:numFmt w:val="bullet"/>
      <w:lvlText w:val=""/>
      <w:lvlJc w:val="left"/>
      <w:pPr>
        <w:ind w:left="1287" w:hanging="360"/>
      </w:pPr>
      <w:rPr>
        <w:rFonts w:ascii="Symbol" w:hAnsi="Symbol" w:hint="default"/>
        <w:strike w:val="0"/>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 w15:restartNumberingAfterBreak="0">
    <w:nsid w:val="4945170F"/>
    <w:multiLevelType w:val="hybridMultilevel"/>
    <w:tmpl w:val="F4F8725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B9A71AA"/>
    <w:multiLevelType w:val="multilevel"/>
    <w:tmpl w:val="28DAAA50"/>
    <w:lvl w:ilvl="0">
      <w:start w:val="1"/>
      <w:numFmt w:val="decimal"/>
      <w:lvlText w:val="%1."/>
      <w:lvlJc w:val="left"/>
      <w:pPr>
        <w:ind w:left="360" w:hanging="360"/>
      </w:pPr>
      <w:rPr>
        <w:i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2ED4D8D"/>
    <w:multiLevelType w:val="hybridMultilevel"/>
    <w:tmpl w:val="655CD5D8"/>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812872486">
    <w:abstractNumId w:val="6"/>
  </w:num>
  <w:num w:numId="2" w16cid:durableId="2005277015">
    <w:abstractNumId w:val="5"/>
  </w:num>
  <w:num w:numId="3" w16cid:durableId="1591040023">
    <w:abstractNumId w:val="0"/>
  </w:num>
  <w:num w:numId="4" w16cid:durableId="2078091639">
    <w:abstractNumId w:val="4"/>
  </w:num>
  <w:num w:numId="5" w16cid:durableId="1419475487">
    <w:abstractNumId w:val="2"/>
  </w:num>
  <w:num w:numId="6" w16cid:durableId="191114491">
    <w:abstractNumId w:val="7"/>
  </w:num>
  <w:num w:numId="7" w16cid:durableId="1190097075">
    <w:abstractNumId w:val="3"/>
  </w:num>
  <w:num w:numId="8" w16cid:durableId="2142965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E98"/>
    <w:rsid w:val="00005712"/>
    <w:rsid w:val="00024639"/>
    <w:rsid w:val="00045F7C"/>
    <w:rsid w:val="00091C79"/>
    <w:rsid w:val="00095797"/>
    <w:rsid w:val="000B2DA7"/>
    <w:rsid w:val="00124E8B"/>
    <w:rsid w:val="00164E98"/>
    <w:rsid w:val="001859BD"/>
    <w:rsid w:val="001A3806"/>
    <w:rsid w:val="00384C48"/>
    <w:rsid w:val="003862A9"/>
    <w:rsid w:val="003C1C0D"/>
    <w:rsid w:val="004A65AC"/>
    <w:rsid w:val="004B6AD3"/>
    <w:rsid w:val="005F42A8"/>
    <w:rsid w:val="006524E4"/>
    <w:rsid w:val="006A0071"/>
    <w:rsid w:val="006B55BC"/>
    <w:rsid w:val="00702570"/>
    <w:rsid w:val="00740689"/>
    <w:rsid w:val="00755882"/>
    <w:rsid w:val="0081075B"/>
    <w:rsid w:val="00815F40"/>
    <w:rsid w:val="008C7F98"/>
    <w:rsid w:val="009A41B6"/>
    <w:rsid w:val="009B3A0A"/>
    <w:rsid w:val="009E46B0"/>
    <w:rsid w:val="00A663BB"/>
    <w:rsid w:val="00AE2EDB"/>
    <w:rsid w:val="00B361C8"/>
    <w:rsid w:val="00B66857"/>
    <w:rsid w:val="00C82E94"/>
    <w:rsid w:val="00D10A5B"/>
    <w:rsid w:val="00DF1A2F"/>
    <w:rsid w:val="00E76850"/>
    <w:rsid w:val="00F743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8246E"/>
  <w15:chartTrackingRefBased/>
  <w15:docId w15:val="{6E0F5743-4531-4025-A2DA-7FD50A5A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E98"/>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Virsraksti"/>
    <w:basedOn w:val="Normal"/>
    <w:link w:val="ListParagraphChar"/>
    <w:uiPriority w:val="34"/>
    <w:qFormat/>
    <w:rsid w:val="00164E98"/>
    <w:pPr>
      <w:suppressAutoHyphens w:val="0"/>
      <w:ind w:left="720"/>
      <w:contextualSpacing/>
    </w:pPr>
    <w:rPr>
      <w:lang w:eastAsia="lv-LV"/>
    </w:rPr>
  </w:style>
  <w:style w:type="character" w:customStyle="1" w:styleId="ListParagraphChar">
    <w:name w:val="List Paragraph Char"/>
    <w:aliases w:val="Virsraksti Char"/>
    <w:link w:val="ListParagraph"/>
    <w:uiPriority w:val="34"/>
    <w:rsid w:val="00164E98"/>
    <w:rPr>
      <w:rFonts w:ascii="Times New Roman" w:eastAsia="Times New Roman" w:hAnsi="Times New Roman" w:cs="Times New Roman"/>
      <w:sz w:val="24"/>
      <w:szCs w:val="24"/>
      <w:lang w:eastAsia="lv-LV"/>
    </w:rPr>
  </w:style>
  <w:style w:type="character" w:customStyle="1" w:styleId="FontStyle19">
    <w:name w:val="Font Style19"/>
    <w:rsid w:val="00164E98"/>
    <w:rPr>
      <w:rFonts w:ascii="Times New Roman" w:hAnsi="Times New Roman" w:cs="Times New Roman"/>
      <w:sz w:val="24"/>
      <w:szCs w:val="24"/>
    </w:rPr>
  </w:style>
  <w:style w:type="character" w:styleId="PageNumber">
    <w:name w:val="page number"/>
    <w:basedOn w:val="DefaultParagraphFont"/>
    <w:rsid w:val="009A41B6"/>
  </w:style>
  <w:style w:type="paragraph" w:styleId="Footer">
    <w:name w:val="footer"/>
    <w:basedOn w:val="Normal"/>
    <w:link w:val="FooterChar"/>
    <w:rsid w:val="009A41B6"/>
    <w:pPr>
      <w:tabs>
        <w:tab w:val="center" w:pos="4153"/>
        <w:tab w:val="right" w:pos="8306"/>
      </w:tabs>
    </w:pPr>
    <w:rPr>
      <w:lang w:val="x-none"/>
    </w:rPr>
  </w:style>
  <w:style w:type="character" w:customStyle="1" w:styleId="FooterChar">
    <w:name w:val="Footer Char"/>
    <w:basedOn w:val="DefaultParagraphFont"/>
    <w:link w:val="Footer"/>
    <w:rsid w:val="009A41B6"/>
    <w:rPr>
      <w:rFonts w:ascii="Times New Roman" w:eastAsia="Times New Roman" w:hAnsi="Times New Roman" w:cs="Times New Roman"/>
      <w:sz w:val="24"/>
      <w:szCs w:val="24"/>
      <w:lang w:val="x-none" w:eastAsia="ar-SA"/>
    </w:rPr>
  </w:style>
  <w:style w:type="paragraph" w:customStyle="1" w:styleId="Apakpunkts">
    <w:name w:val="Apakšpunkts"/>
    <w:basedOn w:val="Normal"/>
    <w:link w:val="ApakpunktsChar"/>
    <w:rsid w:val="00B361C8"/>
    <w:rPr>
      <w:rFonts w:ascii="Arial" w:hAnsi="Arial"/>
      <w:b/>
      <w:sz w:val="20"/>
    </w:rPr>
  </w:style>
  <w:style w:type="character" w:customStyle="1" w:styleId="ApakpunktsChar">
    <w:name w:val="Apakšpunkts Char"/>
    <w:link w:val="Apakpunkts"/>
    <w:rsid w:val="00B361C8"/>
    <w:rPr>
      <w:rFonts w:ascii="Arial" w:eastAsia="Times New Roman" w:hAnsi="Arial" w:cs="Times New Roman"/>
      <w:b/>
      <w:sz w:val="20"/>
      <w:szCs w:val="24"/>
      <w:lang w:eastAsia="ar-SA"/>
    </w:rPr>
  </w:style>
  <w:style w:type="table" w:styleId="TableGrid">
    <w:name w:val="Table Grid"/>
    <w:basedOn w:val="TableNormal"/>
    <w:uiPriority w:val="39"/>
    <w:rsid w:val="00B36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61C8"/>
    <w:rPr>
      <w:color w:val="0563C1" w:themeColor="hyperlink"/>
      <w:u w:val="single"/>
    </w:rPr>
  </w:style>
  <w:style w:type="character" w:styleId="Strong">
    <w:name w:val="Strong"/>
    <w:uiPriority w:val="22"/>
    <w:qFormat/>
    <w:rsid w:val="00B361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ub.gov.lv/lv/arzonas-valstis-un-teritorij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410</Words>
  <Characters>2341</Characters>
  <Application>Microsoft Office Word</Application>
  <DocSecurity>0</DocSecurity>
  <Lines>19</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Gunda Krikova</dc:creator>
  <cp:keywords/>
  <dc:description/>
  <cp:lastModifiedBy>Ronalds Lusis</cp:lastModifiedBy>
  <cp:revision>7</cp:revision>
  <dcterms:created xsi:type="dcterms:W3CDTF">2021-04-20T13:32:00Z</dcterms:created>
  <dcterms:modified xsi:type="dcterms:W3CDTF">2023-08-09T08:44:00Z</dcterms:modified>
</cp:coreProperties>
</file>